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AÖSBE260505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Sportanlage Stankeitstraße - Modernisierung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Sportplatzbauarbeiten, Kunststoffrasen- und Kunststoffbelagsarbeitenund Beleuchtungs- und Elektroarbeiten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